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3FE1C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浙江艺术职业学院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垃圾清运</w:t>
      </w:r>
      <w:r>
        <w:rPr>
          <w:rFonts w:hint="eastAsia" w:ascii="宋体" w:hAnsi="宋体"/>
          <w:b/>
          <w:sz w:val="36"/>
          <w:szCs w:val="36"/>
        </w:rPr>
        <w:t>询价采购函</w:t>
      </w:r>
    </w:p>
    <w:p w14:paraId="5B23BC97">
      <w:pPr>
        <w:pStyle w:val="2"/>
        <w:spacing w:line="360" w:lineRule="auto"/>
        <w:ind w:firstLine="0"/>
        <w:rPr>
          <w:rFonts w:hint="eastAsia"/>
          <w:sz w:val="28"/>
        </w:rPr>
      </w:pPr>
      <w:r>
        <w:rPr>
          <w:rFonts w:hint="eastAsia"/>
          <w:sz w:val="28"/>
        </w:rPr>
        <w:t>各供应商：</w:t>
      </w:r>
    </w:p>
    <w:p w14:paraId="621789C8">
      <w:pPr>
        <w:pStyle w:val="2"/>
        <w:spacing w:line="360" w:lineRule="auto"/>
        <w:rPr>
          <w:sz w:val="28"/>
        </w:rPr>
      </w:pPr>
      <w:r>
        <w:rPr>
          <w:rFonts w:hint="eastAsia"/>
          <w:sz w:val="28"/>
          <w:lang w:val="en-US" w:eastAsia="zh-CN"/>
        </w:rPr>
        <w:t>我校</w:t>
      </w:r>
      <w:r>
        <w:rPr>
          <w:rFonts w:hint="eastAsia"/>
          <w:sz w:val="28"/>
        </w:rPr>
        <w:t>拟决定采用询价方式采购</w:t>
      </w:r>
      <w:r>
        <w:rPr>
          <w:rFonts w:hint="eastAsia"/>
          <w:sz w:val="28"/>
          <w:lang w:val="en-US" w:eastAsia="zh-CN"/>
        </w:rPr>
        <w:t>2025-2026</w:t>
      </w:r>
      <w:r>
        <w:rPr>
          <w:rFonts w:hint="eastAsia"/>
          <w:sz w:val="28"/>
        </w:rPr>
        <w:t>年度</w:t>
      </w:r>
      <w:r>
        <w:rPr>
          <w:rFonts w:hint="eastAsia"/>
          <w:sz w:val="28"/>
          <w:lang w:val="en-US" w:eastAsia="zh-CN"/>
        </w:rPr>
        <w:t>垃圾清运服务</w:t>
      </w:r>
      <w:r>
        <w:rPr>
          <w:rFonts w:hint="eastAsia"/>
          <w:sz w:val="28"/>
        </w:rPr>
        <w:t>（见附件</w:t>
      </w:r>
      <w:r>
        <w:rPr>
          <w:sz w:val="28"/>
        </w:rPr>
        <w:t>1</w:t>
      </w:r>
      <w:r>
        <w:rPr>
          <w:rFonts w:hint="eastAsia"/>
          <w:sz w:val="28"/>
        </w:rPr>
        <w:t>）。请意向供应商仔细阅读我方需求清单及询价注意事项，并提供一次性报价（不得更改）。意向供应商一旦提交相应文件，视为完全响应本采购附件1中所涉及的一切需求。成交供应商与我校签订服务合同。</w:t>
      </w:r>
    </w:p>
    <w:p w14:paraId="7F7FC840">
      <w:pPr>
        <w:rPr>
          <w:rFonts w:ascii="华文新魏" w:eastAsia="华文新魏"/>
          <w:b/>
          <w:sz w:val="32"/>
        </w:rPr>
      </w:pPr>
      <w:r>
        <w:rPr>
          <w:rFonts w:hint="eastAsia" w:ascii="华文新魏" w:eastAsia="华文新魏"/>
          <w:b/>
          <w:sz w:val="32"/>
        </w:rPr>
        <w:t>注意事项：</w:t>
      </w:r>
    </w:p>
    <w:p w14:paraId="30E34C06">
      <w:pPr>
        <w:widowControl/>
        <w:spacing w:line="360" w:lineRule="auto"/>
        <w:jc w:val="left"/>
        <w:rPr>
          <w:rFonts w:hint="eastAsia" w:ascii="宋体" w:hAnsi="宋体"/>
          <w:kern w:val="0"/>
          <w:sz w:val="28"/>
        </w:rPr>
      </w:pPr>
      <w:r>
        <w:rPr>
          <w:rFonts w:hint="eastAsia" w:ascii="宋体" w:hAnsi="宋体"/>
          <w:kern w:val="0"/>
          <w:sz w:val="28"/>
        </w:rPr>
        <w:t>1</w:t>
      </w:r>
      <w:r>
        <w:rPr>
          <w:rFonts w:hint="eastAsia"/>
          <w:kern w:val="0"/>
          <w:sz w:val="28"/>
        </w:rPr>
        <w:t>、</w:t>
      </w:r>
      <w:r>
        <w:rPr>
          <w:rFonts w:hint="eastAsia" w:ascii="宋体" w:hAnsi="宋体"/>
          <w:kern w:val="0"/>
          <w:sz w:val="28"/>
        </w:rPr>
        <w:t>供应商资格要求：</w:t>
      </w:r>
    </w:p>
    <w:p w14:paraId="7A53F0EB">
      <w:pPr>
        <w:widowControl/>
        <w:spacing w:line="360" w:lineRule="auto"/>
        <w:ind w:firstLine="560" w:firstLineChars="200"/>
        <w:jc w:val="left"/>
        <w:rPr>
          <w:rFonts w:hint="eastAsia" w:ascii="宋体" w:hAnsi="宋体"/>
          <w:b/>
          <w:kern w:val="0"/>
          <w:sz w:val="28"/>
          <w:u w:val="single"/>
        </w:rPr>
      </w:pPr>
      <w:r>
        <w:rPr>
          <w:rFonts w:hint="eastAsia" w:ascii="宋体" w:hAnsi="宋体"/>
          <w:kern w:val="0"/>
          <w:sz w:val="28"/>
        </w:rPr>
        <w:t>符合《政府采购法》要求，并且投标公司必须具有独立法人资格、具备相应产品经营资质、具有独立承担民事责任能力的专业公司或厂家，20</w:t>
      </w:r>
      <w:r>
        <w:rPr>
          <w:rFonts w:hint="eastAsia" w:ascii="宋体" w:hAnsi="宋体"/>
          <w:kern w:val="0"/>
          <w:sz w:val="28"/>
          <w:lang w:val="en-US" w:eastAsia="zh-CN"/>
        </w:rPr>
        <w:t>21</w:t>
      </w:r>
      <w:r>
        <w:rPr>
          <w:rFonts w:hint="eastAsia" w:ascii="宋体" w:hAnsi="宋体"/>
          <w:kern w:val="0"/>
          <w:sz w:val="28"/>
        </w:rPr>
        <w:t>年1月1日至今，在经营活动中无重大违法记录。</w:t>
      </w:r>
      <w:r>
        <w:rPr>
          <w:rFonts w:hint="eastAsia" w:ascii="宋体" w:hAnsi="宋体"/>
          <w:b/>
          <w:kern w:val="0"/>
          <w:sz w:val="28"/>
          <w:u w:val="single"/>
        </w:rPr>
        <w:t>供应商在杭州市有服务网点，能够在24小时内到达现场。</w:t>
      </w:r>
    </w:p>
    <w:p w14:paraId="12FD2E0C">
      <w:pPr>
        <w:widowControl/>
        <w:spacing w:line="360" w:lineRule="auto"/>
        <w:jc w:val="left"/>
        <w:rPr>
          <w:rFonts w:hint="eastAsia" w:ascii="宋体" w:hAnsi="宋体"/>
          <w:kern w:val="0"/>
          <w:sz w:val="28"/>
        </w:rPr>
      </w:pPr>
      <w:r>
        <w:rPr>
          <w:kern w:val="0"/>
          <w:sz w:val="28"/>
        </w:rPr>
        <w:t>2</w:t>
      </w:r>
      <w:r>
        <w:rPr>
          <w:rFonts w:hint="eastAsia"/>
          <w:kern w:val="0"/>
          <w:sz w:val="28"/>
        </w:rPr>
        <w:t>、</w:t>
      </w:r>
      <w:r>
        <w:rPr>
          <w:rFonts w:hint="eastAsia" w:ascii="宋体" w:hAnsi="宋体"/>
          <w:kern w:val="0"/>
          <w:sz w:val="28"/>
        </w:rPr>
        <w:t>询价投标文件的组成（正本一份，副本两份，须按以下顺序装订，分别加盖公章后</w:t>
      </w:r>
      <w:r>
        <w:rPr>
          <w:rFonts w:hint="eastAsia" w:ascii="宋体" w:hAnsi="宋体"/>
          <w:b/>
          <w:kern w:val="0"/>
          <w:sz w:val="28"/>
          <w:u w:val="single"/>
        </w:rPr>
        <w:t>妥善密封</w:t>
      </w:r>
      <w:r>
        <w:rPr>
          <w:rFonts w:hint="eastAsia" w:ascii="宋体" w:hAnsi="宋体"/>
          <w:kern w:val="0"/>
          <w:sz w:val="28"/>
        </w:rPr>
        <w:t>。资料提供不全或未密封可能会导致无效标）</w:t>
      </w:r>
    </w:p>
    <w:p w14:paraId="73B41320">
      <w:pPr>
        <w:widowControl/>
        <w:spacing w:line="360" w:lineRule="auto"/>
        <w:ind w:firstLine="280" w:firstLineChars="100"/>
        <w:jc w:val="left"/>
        <w:rPr>
          <w:rFonts w:hint="eastAsia" w:ascii="宋体" w:hAnsi="宋体"/>
          <w:kern w:val="0"/>
          <w:sz w:val="28"/>
        </w:rPr>
      </w:pPr>
      <w:r>
        <w:rPr>
          <w:rFonts w:hint="eastAsia" w:ascii="宋体" w:hAnsi="宋体"/>
          <w:kern w:val="0"/>
          <w:sz w:val="28"/>
        </w:rPr>
        <w:t>（1）</w:t>
      </w:r>
      <w:r>
        <w:rPr>
          <w:rFonts w:hint="eastAsia"/>
          <w:kern w:val="0"/>
          <w:sz w:val="28"/>
        </w:rPr>
        <w:t>《报价一览表》和《</w:t>
      </w:r>
      <w:r>
        <w:rPr>
          <w:rFonts w:hint="eastAsia" w:ascii="宋体" w:hAnsi="宋体"/>
          <w:kern w:val="0"/>
          <w:sz w:val="28"/>
        </w:rPr>
        <w:t>服务承诺书》（见附件）</w:t>
      </w:r>
    </w:p>
    <w:p w14:paraId="25D4D4FA">
      <w:pPr>
        <w:widowControl/>
        <w:spacing w:line="360" w:lineRule="auto"/>
        <w:ind w:firstLine="280" w:firstLineChars="100"/>
        <w:jc w:val="left"/>
        <w:rPr>
          <w:rFonts w:hint="eastAsia" w:ascii="宋体" w:hAnsi="宋体"/>
          <w:kern w:val="0"/>
          <w:sz w:val="28"/>
        </w:rPr>
      </w:pPr>
      <w:r>
        <w:rPr>
          <w:rFonts w:hint="eastAsia" w:ascii="宋体" w:hAnsi="宋体"/>
          <w:kern w:val="0"/>
          <w:sz w:val="28"/>
        </w:rPr>
        <w:t>（2）法人代表授权委托书</w:t>
      </w:r>
    </w:p>
    <w:p w14:paraId="292CB541">
      <w:pPr>
        <w:widowControl/>
        <w:spacing w:line="360" w:lineRule="auto"/>
        <w:ind w:firstLine="280" w:firstLineChars="100"/>
        <w:jc w:val="left"/>
        <w:rPr>
          <w:rFonts w:hint="eastAsia" w:ascii="宋体" w:hAnsi="宋体"/>
          <w:kern w:val="0"/>
          <w:sz w:val="28"/>
        </w:rPr>
      </w:pPr>
      <w:r>
        <w:rPr>
          <w:rFonts w:hint="eastAsia" w:ascii="宋体" w:hAnsi="宋体"/>
          <w:kern w:val="0"/>
          <w:sz w:val="28"/>
        </w:rPr>
        <w:t>（3）投标企业营业执照复印件（加盖公章）</w:t>
      </w:r>
    </w:p>
    <w:p w14:paraId="1CC7917C">
      <w:pPr>
        <w:widowControl/>
        <w:spacing w:line="360" w:lineRule="auto"/>
        <w:ind w:firstLine="280" w:firstLineChars="100"/>
        <w:jc w:val="left"/>
        <w:rPr>
          <w:rFonts w:hint="eastAsia" w:ascii="宋体" w:hAnsi="宋体"/>
          <w:kern w:val="0"/>
          <w:sz w:val="28"/>
        </w:rPr>
      </w:pPr>
      <w:r>
        <w:rPr>
          <w:rFonts w:hint="eastAsia" w:ascii="宋体" w:hAnsi="宋体"/>
          <w:kern w:val="0"/>
          <w:sz w:val="28"/>
        </w:rPr>
        <w:t>（4）无重大违法记录承诺函</w:t>
      </w:r>
    </w:p>
    <w:p w14:paraId="21033ED7">
      <w:pPr>
        <w:widowControl/>
        <w:spacing w:line="360" w:lineRule="auto"/>
        <w:ind w:firstLine="280" w:firstLineChars="100"/>
        <w:jc w:val="left"/>
        <w:rPr>
          <w:rFonts w:hint="eastAsia" w:ascii="宋体" w:hAnsi="宋体"/>
          <w:kern w:val="0"/>
          <w:sz w:val="28"/>
        </w:rPr>
      </w:pPr>
      <w:r>
        <w:rPr>
          <w:rFonts w:hint="eastAsia" w:ascii="宋体" w:hAnsi="宋体"/>
          <w:kern w:val="0"/>
          <w:sz w:val="28"/>
        </w:rPr>
        <w:t>（5）相关资质证书</w:t>
      </w:r>
    </w:p>
    <w:p w14:paraId="55839837">
      <w:pPr>
        <w:widowControl/>
        <w:spacing w:line="360" w:lineRule="auto"/>
        <w:ind w:firstLine="280" w:firstLineChars="100"/>
        <w:jc w:val="left"/>
        <w:rPr>
          <w:rFonts w:hint="eastAsia" w:ascii="宋体" w:hAnsi="宋体"/>
          <w:kern w:val="0"/>
          <w:sz w:val="28"/>
        </w:rPr>
      </w:pPr>
      <w:r>
        <w:rPr>
          <w:rFonts w:hint="eastAsia" w:ascii="宋体" w:hAnsi="宋体"/>
          <w:kern w:val="0"/>
          <w:sz w:val="28"/>
        </w:rPr>
        <w:t>（6）杭州市区</w:t>
      </w:r>
      <w:r>
        <w:rPr>
          <w:rFonts w:hint="eastAsia" w:ascii="宋体" w:hAnsi="宋体"/>
          <w:kern w:val="0"/>
          <w:sz w:val="28"/>
          <w:lang w:val="en-US" w:eastAsia="zh-CN"/>
        </w:rPr>
        <w:t>服务</w:t>
      </w:r>
      <w:r>
        <w:rPr>
          <w:rFonts w:hint="eastAsia" w:ascii="宋体" w:hAnsi="宋体"/>
          <w:kern w:val="0"/>
          <w:sz w:val="28"/>
        </w:rPr>
        <w:t>点详情介绍</w:t>
      </w:r>
    </w:p>
    <w:p w14:paraId="02973EBE">
      <w:pPr>
        <w:widowControl/>
        <w:spacing w:line="360" w:lineRule="auto"/>
        <w:ind w:firstLine="280" w:firstLineChars="100"/>
        <w:jc w:val="left"/>
        <w:rPr>
          <w:rFonts w:hint="eastAsia" w:ascii="宋体" w:hAnsi="宋体"/>
          <w:kern w:val="0"/>
          <w:sz w:val="28"/>
        </w:rPr>
      </w:pPr>
      <w:r>
        <w:rPr>
          <w:rFonts w:hint="eastAsia" w:ascii="宋体" w:hAnsi="宋体"/>
          <w:kern w:val="0"/>
          <w:sz w:val="28"/>
        </w:rPr>
        <w:t>（7）相关</w:t>
      </w:r>
      <w:r>
        <w:rPr>
          <w:rFonts w:hint="eastAsia" w:ascii="宋体" w:hAnsi="宋体"/>
          <w:kern w:val="0"/>
          <w:sz w:val="28"/>
          <w:lang w:val="en-US" w:eastAsia="zh-CN"/>
        </w:rPr>
        <w:t>垃圾清运</w:t>
      </w:r>
      <w:r>
        <w:rPr>
          <w:rFonts w:hint="eastAsia" w:ascii="宋体" w:hAnsi="宋体"/>
          <w:kern w:val="0"/>
          <w:sz w:val="28"/>
        </w:rPr>
        <w:t>业绩（20</w:t>
      </w:r>
      <w:r>
        <w:rPr>
          <w:rFonts w:hint="eastAsia" w:ascii="宋体" w:hAnsi="宋体"/>
          <w:kern w:val="0"/>
          <w:sz w:val="28"/>
          <w:lang w:val="en-US" w:eastAsia="zh-CN"/>
        </w:rPr>
        <w:t>21</w:t>
      </w:r>
      <w:r>
        <w:rPr>
          <w:rFonts w:hint="eastAsia" w:ascii="宋体" w:hAnsi="宋体"/>
          <w:kern w:val="0"/>
          <w:sz w:val="28"/>
        </w:rPr>
        <w:t>年1月1日至</w:t>
      </w:r>
      <w:r>
        <w:rPr>
          <w:rFonts w:hint="eastAsia" w:ascii="宋体" w:hAnsi="宋体"/>
          <w:kern w:val="0"/>
          <w:sz w:val="28"/>
          <w:lang w:val="en-US" w:eastAsia="zh-CN"/>
        </w:rPr>
        <w:t>今</w:t>
      </w:r>
      <w:r>
        <w:rPr>
          <w:rFonts w:hint="eastAsia" w:ascii="宋体" w:hAnsi="宋体"/>
          <w:kern w:val="0"/>
          <w:sz w:val="28"/>
        </w:rPr>
        <w:t>）</w:t>
      </w:r>
    </w:p>
    <w:p w14:paraId="37F359C3">
      <w:pPr>
        <w:widowControl/>
        <w:spacing w:line="360" w:lineRule="auto"/>
        <w:ind w:firstLine="280" w:firstLineChars="100"/>
        <w:jc w:val="left"/>
        <w:rPr>
          <w:rFonts w:hint="eastAsia" w:ascii="宋体" w:hAnsi="宋体"/>
          <w:kern w:val="0"/>
          <w:sz w:val="28"/>
        </w:rPr>
      </w:pPr>
      <w:r>
        <w:rPr>
          <w:rFonts w:hint="eastAsia" w:ascii="宋体" w:hAnsi="宋体"/>
          <w:kern w:val="0"/>
          <w:sz w:val="28"/>
        </w:rPr>
        <w:t>（8）响应供应商认为有必要提供的其他资料</w:t>
      </w:r>
    </w:p>
    <w:p w14:paraId="5E9A2D72">
      <w:pPr>
        <w:widowControl/>
        <w:spacing w:line="360" w:lineRule="auto"/>
        <w:jc w:val="left"/>
        <w:rPr>
          <w:rFonts w:hint="default" w:eastAsia="宋体"/>
          <w:b/>
          <w:kern w:val="0"/>
          <w:sz w:val="28"/>
          <w:lang w:val="en-US" w:eastAsia="zh-CN"/>
        </w:rPr>
      </w:pPr>
      <w:r>
        <w:rPr>
          <w:rFonts w:hint="eastAsia"/>
          <w:sz w:val="28"/>
        </w:rPr>
        <w:t>3、报价：</w:t>
      </w:r>
      <w:r>
        <w:rPr>
          <w:rFonts w:hint="eastAsia"/>
          <w:sz w:val="28"/>
          <w:lang w:val="en-US" w:eastAsia="zh-CN"/>
        </w:rPr>
        <w:t>本项目最高限价28.4万元每年，请供应商充分考虑后报价。</w:t>
      </w:r>
      <w:r>
        <w:rPr>
          <w:rFonts w:hint="eastAsia"/>
          <w:sz w:val="28"/>
          <w:lang w:eastAsia="zh-CN"/>
        </w:rPr>
        <w:t>本项目采用总价承包的方式进行报价，总价应包含本项目一年内所有的人工费、材料费、管理费、利润、税金等一切费用，今后不</w:t>
      </w:r>
      <w:r>
        <w:rPr>
          <w:rFonts w:hint="eastAsia"/>
          <w:sz w:val="28"/>
          <w:lang w:val="en-US" w:eastAsia="zh-CN"/>
        </w:rPr>
        <w:t>再</w:t>
      </w:r>
      <w:r>
        <w:rPr>
          <w:rFonts w:hint="eastAsia"/>
          <w:sz w:val="28"/>
          <w:lang w:eastAsia="zh-CN"/>
        </w:rPr>
        <w:t>调整。</w:t>
      </w:r>
    </w:p>
    <w:p w14:paraId="36438D10">
      <w:pPr>
        <w:widowControl/>
        <w:spacing w:line="360" w:lineRule="auto"/>
        <w:jc w:val="left"/>
        <w:rPr>
          <w:rFonts w:hint="eastAsia"/>
          <w:kern w:val="0"/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>、</w:t>
      </w:r>
      <w:r>
        <w:rPr>
          <w:rFonts w:hint="eastAsia"/>
          <w:kern w:val="0"/>
          <w:sz w:val="28"/>
        </w:rPr>
        <w:t>询价方式及成交：响应公司应在</w:t>
      </w:r>
      <w:r>
        <w:rPr>
          <w:rFonts w:hint="eastAsia"/>
          <w:b/>
          <w:color w:val="FF0000"/>
          <w:kern w:val="0"/>
          <w:sz w:val="28"/>
          <w:u w:val="single"/>
        </w:rPr>
        <w:t>20</w:t>
      </w:r>
      <w:r>
        <w:rPr>
          <w:rFonts w:hint="eastAsia"/>
          <w:b/>
          <w:color w:val="FF0000"/>
          <w:kern w:val="0"/>
          <w:sz w:val="28"/>
          <w:u w:val="single"/>
          <w:lang w:val="en-US" w:eastAsia="zh-CN"/>
        </w:rPr>
        <w:t>24</w:t>
      </w:r>
      <w:r>
        <w:rPr>
          <w:rFonts w:hint="eastAsia"/>
          <w:b/>
          <w:color w:val="FF0000"/>
          <w:kern w:val="0"/>
          <w:sz w:val="28"/>
          <w:u w:val="single"/>
        </w:rPr>
        <w:t>年</w:t>
      </w:r>
      <w:r>
        <w:rPr>
          <w:rFonts w:hint="eastAsia"/>
          <w:b/>
          <w:color w:val="FF0000"/>
          <w:kern w:val="0"/>
          <w:sz w:val="28"/>
          <w:u w:val="single"/>
          <w:lang w:val="en-US" w:eastAsia="zh-CN"/>
        </w:rPr>
        <w:t>12</w:t>
      </w:r>
      <w:r>
        <w:rPr>
          <w:rFonts w:hint="eastAsia"/>
          <w:b/>
          <w:color w:val="FF0000"/>
          <w:kern w:val="0"/>
          <w:sz w:val="28"/>
          <w:u w:val="single"/>
        </w:rPr>
        <w:t>月</w:t>
      </w:r>
      <w:r>
        <w:rPr>
          <w:rFonts w:hint="eastAsia"/>
          <w:b/>
          <w:color w:val="FF0000"/>
          <w:kern w:val="0"/>
          <w:sz w:val="28"/>
          <w:u w:val="single"/>
          <w:lang w:val="en-US" w:eastAsia="zh-CN"/>
        </w:rPr>
        <w:t>16</w:t>
      </w:r>
      <w:r>
        <w:rPr>
          <w:rFonts w:hint="eastAsia"/>
          <w:b/>
          <w:color w:val="FF0000"/>
          <w:kern w:val="0"/>
          <w:sz w:val="28"/>
          <w:u w:val="single"/>
        </w:rPr>
        <w:t>日13:30</w:t>
      </w:r>
      <w:r>
        <w:rPr>
          <w:rFonts w:hint="eastAsia"/>
          <w:b/>
          <w:kern w:val="0"/>
          <w:sz w:val="28"/>
          <w:u w:val="single"/>
        </w:rPr>
        <w:t>前</w:t>
      </w:r>
      <w:r>
        <w:rPr>
          <w:rFonts w:hint="eastAsia"/>
          <w:kern w:val="0"/>
          <w:sz w:val="28"/>
        </w:rPr>
        <w:t>将询价投标文件送至</w:t>
      </w:r>
      <w:r>
        <w:rPr>
          <w:rFonts w:hint="eastAsia"/>
          <w:kern w:val="0"/>
          <w:sz w:val="28"/>
          <w:lang w:val="en-US" w:eastAsia="zh-CN"/>
        </w:rPr>
        <w:t>学校资产管理处</w:t>
      </w:r>
      <w:r>
        <w:rPr>
          <w:rFonts w:hint="eastAsia"/>
          <w:kern w:val="0"/>
          <w:sz w:val="28"/>
        </w:rPr>
        <w:t>，</w:t>
      </w:r>
      <w:r>
        <w:rPr>
          <w:rFonts w:hint="eastAsia"/>
          <w:sz w:val="28"/>
          <w:szCs w:val="21"/>
          <w:lang w:val="en-US" w:eastAsia="zh-CN"/>
        </w:rPr>
        <w:t>学校</w:t>
      </w:r>
      <w:r>
        <w:rPr>
          <w:rFonts w:hint="eastAsia"/>
          <w:sz w:val="28"/>
          <w:szCs w:val="21"/>
        </w:rPr>
        <w:t>按照预定时间组织统一开标</w:t>
      </w:r>
      <w:r>
        <w:rPr>
          <w:rFonts w:hint="eastAsia"/>
          <w:kern w:val="0"/>
          <w:sz w:val="28"/>
        </w:rPr>
        <w:t>，符合采购需求、质量和服务相等且综合报价最低的</w:t>
      </w:r>
      <w:r>
        <w:rPr>
          <w:rFonts w:hint="eastAsia"/>
          <w:b/>
          <w:kern w:val="0"/>
          <w:sz w:val="28"/>
        </w:rPr>
        <w:t>一家</w:t>
      </w:r>
      <w:r>
        <w:rPr>
          <w:rFonts w:hint="eastAsia"/>
          <w:kern w:val="0"/>
          <w:sz w:val="28"/>
        </w:rPr>
        <w:t>为成交商。</w:t>
      </w:r>
    </w:p>
    <w:p w14:paraId="02506EFC">
      <w:pPr>
        <w:widowControl/>
        <w:spacing w:line="360" w:lineRule="auto"/>
        <w:jc w:val="left"/>
        <w:rPr>
          <w:rFonts w:hint="eastAsia"/>
          <w:color w:val="FF0000"/>
          <w:kern w:val="0"/>
          <w:sz w:val="28"/>
        </w:rPr>
      </w:pPr>
      <w:r>
        <w:rPr>
          <w:rFonts w:hint="eastAsia"/>
          <w:kern w:val="0"/>
          <w:sz w:val="28"/>
        </w:rPr>
        <w:t>成交单位确定后，由</w:t>
      </w:r>
      <w:r>
        <w:rPr>
          <w:rFonts w:hint="eastAsia"/>
          <w:kern w:val="0"/>
          <w:sz w:val="28"/>
          <w:lang w:val="en-US" w:eastAsia="zh-CN"/>
        </w:rPr>
        <w:t>我校</w:t>
      </w:r>
      <w:r>
        <w:rPr>
          <w:rFonts w:hint="eastAsia"/>
          <w:kern w:val="0"/>
          <w:sz w:val="28"/>
        </w:rPr>
        <w:t>电话通知。</w:t>
      </w:r>
    </w:p>
    <w:p w14:paraId="1B9F4C81">
      <w:pPr>
        <w:widowControl/>
        <w:spacing w:line="360" w:lineRule="auto"/>
        <w:jc w:val="left"/>
        <w:rPr>
          <w:rFonts w:ascii="宋体" w:hAnsi="宋体"/>
          <w:kern w:val="0"/>
          <w:sz w:val="28"/>
        </w:rPr>
      </w:pPr>
      <w:r>
        <w:rPr>
          <w:rFonts w:hint="eastAsia"/>
          <w:b/>
          <w:kern w:val="0"/>
          <w:sz w:val="28"/>
        </w:rPr>
        <w:t>报价文件送至：浙江省杭州市滨江区滨文路518号 浙江艺术职业学院</w:t>
      </w:r>
      <w:r>
        <w:rPr>
          <w:rFonts w:hint="eastAsia"/>
          <w:b/>
          <w:kern w:val="0"/>
          <w:sz w:val="28"/>
          <w:lang w:val="en-US" w:eastAsia="zh-CN"/>
        </w:rPr>
        <w:t>资产管理处</w:t>
      </w:r>
      <w:r>
        <w:rPr>
          <w:rFonts w:hint="eastAsia"/>
          <w:b/>
          <w:kern w:val="0"/>
          <w:sz w:val="28"/>
        </w:rPr>
        <w:t xml:space="preserve"> </w:t>
      </w:r>
      <w:r>
        <w:rPr>
          <w:rFonts w:hint="eastAsia"/>
          <w:b/>
          <w:kern w:val="0"/>
          <w:sz w:val="28"/>
          <w:lang w:val="en-US" w:eastAsia="zh-CN"/>
        </w:rPr>
        <w:t>鲁光耀</w:t>
      </w:r>
      <w:r>
        <w:rPr>
          <w:rFonts w:hint="eastAsia"/>
          <w:b/>
          <w:kern w:val="0"/>
          <w:sz w:val="28"/>
        </w:rPr>
        <w:t xml:space="preserve"> 0571-8715</w:t>
      </w:r>
      <w:r>
        <w:rPr>
          <w:rFonts w:hint="eastAsia"/>
          <w:b/>
          <w:kern w:val="0"/>
          <w:sz w:val="28"/>
          <w:lang w:val="en-US" w:eastAsia="zh-CN"/>
        </w:rPr>
        <w:t>0082</w:t>
      </w:r>
      <w:r>
        <w:rPr>
          <w:rFonts w:hint="eastAsia"/>
          <w:kern w:val="0"/>
          <w:sz w:val="28"/>
        </w:rPr>
        <w:t>。</w:t>
      </w:r>
    </w:p>
    <w:p w14:paraId="38207B17">
      <w:pPr>
        <w:spacing w:line="360" w:lineRule="auto"/>
        <w:rPr>
          <w:rFonts w:hint="eastAsia"/>
          <w:kern w:val="0"/>
          <w:sz w:val="28"/>
        </w:rPr>
      </w:pP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、付款方式：每年</w:t>
      </w:r>
      <w:r>
        <w:rPr>
          <w:rFonts w:hint="eastAsia"/>
          <w:sz w:val="28"/>
          <w:lang w:val="en-US" w:eastAsia="zh-CN"/>
        </w:rPr>
        <w:t>年底</w:t>
      </w:r>
      <w:r>
        <w:rPr>
          <w:rFonts w:hint="eastAsia"/>
          <w:sz w:val="28"/>
        </w:rPr>
        <w:t>结算一次费用。</w:t>
      </w:r>
    </w:p>
    <w:p w14:paraId="6CB93634">
      <w:pPr>
        <w:spacing w:line="360" w:lineRule="auto"/>
        <w:rPr>
          <w:kern w:val="0"/>
          <w:sz w:val="28"/>
        </w:rPr>
      </w:pPr>
      <w:r>
        <w:rPr>
          <w:rFonts w:hint="eastAsia"/>
          <w:kern w:val="0"/>
          <w:sz w:val="28"/>
          <w:lang w:val="en-US" w:eastAsia="zh-CN"/>
        </w:rPr>
        <w:t>6</w:t>
      </w:r>
      <w:r>
        <w:rPr>
          <w:rFonts w:hint="eastAsia"/>
          <w:kern w:val="0"/>
          <w:sz w:val="28"/>
        </w:rPr>
        <w:t>、开标时间：</w:t>
      </w:r>
      <w:r>
        <w:rPr>
          <w:rFonts w:hint="eastAsia"/>
          <w:kern w:val="0"/>
          <w:sz w:val="28"/>
          <w:lang w:val="en-US" w:eastAsia="zh-CN"/>
        </w:rPr>
        <w:t>学校</w:t>
      </w:r>
      <w:r>
        <w:rPr>
          <w:rFonts w:hint="eastAsia"/>
          <w:kern w:val="0"/>
          <w:sz w:val="28"/>
        </w:rPr>
        <w:t>另行确定。</w:t>
      </w:r>
    </w:p>
    <w:p w14:paraId="0E8BFFAB">
      <w:pPr>
        <w:spacing w:line="360" w:lineRule="auto"/>
        <w:ind w:left="378" w:hanging="378" w:hangingChars="135"/>
        <w:rPr>
          <w:rFonts w:hint="default" w:eastAsia="宋体"/>
          <w:kern w:val="0"/>
          <w:sz w:val="28"/>
          <w:lang w:val="en-US" w:eastAsia="zh-CN"/>
        </w:rPr>
      </w:pPr>
      <w:r>
        <w:rPr>
          <w:rFonts w:hint="eastAsia"/>
          <w:kern w:val="0"/>
          <w:sz w:val="28"/>
          <w:lang w:val="en-US" w:eastAsia="zh-CN"/>
        </w:rPr>
        <w:t>7</w:t>
      </w:r>
      <w:r>
        <w:rPr>
          <w:rFonts w:hint="eastAsia"/>
          <w:kern w:val="0"/>
          <w:sz w:val="28"/>
        </w:rPr>
        <w:t>、</w:t>
      </w:r>
      <w:r>
        <w:rPr>
          <w:rFonts w:hint="eastAsia"/>
          <w:b/>
          <w:kern w:val="0"/>
          <w:sz w:val="28"/>
          <w:u w:val="single"/>
        </w:rPr>
        <w:t>供应商报价前须向</w:t>
      </w:r>
      <w:r>
        <w:rPr>
          <w:rFonts w:hint="eastAsia"/>
          <w:b/>
          <w:kern w:val="0"/>
          <w:sz w:val="28"/>
          <w:u w:val="single"/>
          <w:lang w:val="en-US" w:eastAsia="zh-CN"/>
        </w:rPr>
        <w:t>我校</w:t>
      </w:r>
      <w:r>
        <w:rPr>
          <w:rFonts w:hint="eastAsia"/>
          <w:b/>
          <w:kern w:val="0"/>
          <w:sz w:val="28"/>
          <w:u w:val="single"/>
        </w:rPr>
        <w:t>使用部门老师联系，了解详细要求。</w:t>
      </w:r>
      <w:r>
        <w:rPr>
          <w:rFonts w:hint="eastAsia"/>
          <w:kern w:val="0"/>
          <w:sz w:val="28"/>
        </w:rPr>
        <w:t>联系人：</w:t>
      </w:r>
      <w:r>
        <w:rPr>
          <w:rFonts w:hint="eastAsia" w:ascii="Times New Roman" w:hAnsi="Times New Roman" w:eastAsia="宋体" w:cs="Times New Roman"/>
          <w:kern w:val="0"/>
          <w:sz w:val="28"/>
          <w:lang w:val="en-US" w:eastAsia="zh-CN"/>
        </w:rPr>
        <w:t>鲁老师0571-87150082</w:t>
      </w:r>
    </w:p>
    <w:p w14:paraId="41538038">
      <w:pPr>
        <w:spacing w:line="360" w:lineRule="auto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8</w:t>
      </w:r>
      <w:r>
        <w:rPr>
          <w:rFonts w:hint="eastAsia"/>
          <w:sz w:val="28"/>
        </w:rPr>
        <w:t>、报价单请务必注明联系人及电话并加盖公章；同时请在信封上分别注明供应商名称、联系人及电话，以上项目不得缺项。</w:t>
      </w:r>
    </w:p>
    <w:p w14:paraId="708942EA">
      <w:pPr>
        <w:spacing w:line="360" w:lineRule="auto"/>
        <w:rPr>
          <w:sz w:val="28"/>
        </w:rPr>
      </w:pPr>
      <w:r>
        <w:rPr>
          <w:rFonts w:hint="eastAsia"/>
          <w:sz w:val="28"/>
        </w:rPr>
        <w:t>10、若有效响应供应商不足三家时，重新组织询价。</w:t>
      </w:r>
    </w:p>
    <w:p w14:paraId="46A137D6">
      <w:pPr>
        <w:snapToGrid w:val="0"/>
        <w:spacing w:line="360" w:lineRule="auto"/>
        <w:ind w:left="238"/>
        <w:jc w:val="left"/>
        <w:outlineLvl w:val="0"/>
        <w:rPr>
          <w:rFonts w:hint="eastAsia" w:ascii="宋体" w:hAnsi="宋体"/>
          <w:b/>
          <w:sz w:val="30"/>
          <w:lang w:val="en-US" w:eastAsia="zh-CN"/>
        </w:rPr>
      </w:pPr>
    </w:p>
    <w:p w14:paraId="1213270E">
      <w:pPr>
        <w:snapToGrid w:val="0"/>
        <w:spacing w:line="360" w:lineRule="auto"/>
        <w:ind w:left="238"/>
        <w:jc w:val="left"/>
        <w:outlineLvl w:val="0"/>
        <w:rPr>
          <w:rFonts w:hint="eastAsia" w:ascii="宋体" w:hAnsi="宋体"/>
          <w:b/>
          <w:sz w:val="30"/>
          <w:lang w:val="en-US" w:eastAsia="zh-CN"/>
        </w:rPr>
      </w:pPr>
    </w:p>
    <w:p w14:paraId="257ACD6B">
      <w:pPr>
        <w:snapToGrid w:val="0"/>
        <w:spacing w:line="360" w:lineRule="auto"/>
        <w:ind w:left="238"/>
        <w:jc w:val="left"/>
        <w:outlineLvl w:val="0"/>
        <w:rPr>
          <w:rFonts w:hint="eastAsia" w:ascii="宋体" w:hAnsi="宋体"/>
          <w:b/>
          <w:sz w:val="30"/>
          <w:lang w:val="en-US" w:eastAsia="zh-CN"/>
        </w:rPr>
      </w:pPr>
    </w:p>
    <w:p w14:paraId="6A9FAC45">
      <w:pPr>
        <w:snapToGrid w:val="0"/>
        <w:spacing w:line="360" w:lineRule="auto"/>
        <w:ind w:left="238"/>
        <w:jc w:val="left"/>
        <w:outlineLvl w:val="0"/>
        <w:rPr>
          <w:rFonts w:hint="eastAsia" w:ascii="宋体" w:hAnsi="宋体"/>
          <w:b/>
          <w:sz w:val="30"/>
          <w:lang w:val="en-US" w:eastAsia="zh-CN"/>
        </w:rPr>
      </w:pPr>
    </w:p>
    <w:p w14:paraId="642908AD">
      <w:pPr>
        <w:snapToGrid w:val="0"/>
        <w:spacing w:line="360" w:lineRule="auto"/>
        <w:ind w:left="238"/>
        <w:jc w:val="left"/>
        <w:outlineLvl w:val="0"/>
        <w:rPr>
          <w:rFonts w:hint="eastAsia" w:ascii="宋体" w:hAnsi="宋体"/>
          <w:b/>
          <w:sz w:val="30"/>
          <w:lang w:val="en-US" w:eastAsia="zh-CN"/>
        </w:rPr>
      </w:pPr>
    </w:p>
    <w:p w14:paraId="4C5499B9">
      <w:pPr>
        <w:snapToGrid w:val="0"/>
        <w:spacing w:line="360" w:lineRule="auto"/>
        <w:jc w:val="left"/>
        <w:outlineLvl w:val="0"/>
        <w:rPr>
          <w:rFonts w:hint="eastAsia" w:ascii="宋体" w:hAnsi="宋体"/>
          <w:b/>
          <w:sz w:val="30"/>
          <w:lang w:val="en-US" w:eastAsia="zh-CN"/>
        </w:rPr>
      </w:pPr>
    </w:p>
    <w:p w14:paraId="45175074">
      <w:pPr>
        <w:snapToGrid w:val="0"/>
        <w:spacing w:line="360" w:lineRule="auto"/>
        <w:jc w:val="left"/>
        <w:outlineLvl w:val="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lang w:val="en-US" w:eastAsia="zh-CN"/>
        </w:rPr>
        <w:t>附件1：</w:t>
      </w:r>
      <w:r>
        <w:rPr>
          <w:rFonts w:hint="eastAsia" w:ascii="宋体" w:hAnsi="宋体"/>
          <w:b/>
          <w:sz w:val="30"/>
        </w:rPr>
        <w:t xml:space="preserve"> 采购内容及需求</w:t>
      </w:r>
    </w:p>
    <w:p w14:paraId="07C27337">
      <w:pPr>
        <w:spacing w:before="120" w:beforeLines="50" w:after="120" w:afterLines="50"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一、项目概况</w:t>
      </w:r>
    </w:p>
    <w:p w14:paraId="03894D76">
      <w:pPr>
        <w:spacing w:before="120" w:beforeLines="50" w:after="120" w:afterLines="50" w:line="240" w:lineRule="auto"/>
        <w:ind w:firstLine="480" w:firstLineChars="200"/>
        <w:jc w:val="left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1、</w:t>
      </w:r>
      <w:r>
        <w:rPr>
          <w:rFonts w:hint="eastAsia" w:hAnsi="宋体"/>
          <w:sz w:val="24"/>
          <w:lang w:val="en-US" w:eastAsia="zh-CN"/>
        </w:rPr>
        <w:t>浙江艺术职业学院本部及东冠校区</w:t>
      </w:r>
      <w:r>
        <w:rPr>
          <w:rFonts w:hint="eastAsia" w:hAnsi="宋体"/>
          <w:sz w:val="24"/>
        </w:rPr>
        <w:t>生活垃圾和食堂厨余垃圾清及处置等服务。</w:t>
      </w:r>
    </w:p>
    <w:p w14:paraId="0EC7267F">
      <w:pPr>
        <w:spacing w:before="120" w:beforeLines="50" w:after="120" w:afterLines="50" w:line="240" w:lineRule="auto"/>
        <w:ind w:firstLine="480" w:firstLineChars="200"/>
        <w:jc w:val="left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2、服务地点：</w:t>
      </w:r>
    </w:p>
    <w:p w14:paraId="55D207CF">
      <w:pPr>
        <w:spacing w:before="120" w:beforeLines="50" w:after="120" w:afterLines="50" w:line="240" w:lineRule="auto"/>
        <w:ind w:firstLine="480" w:firstLineChars="200"/>
        <w:jc w:val="left"/>
        <w:rPr>
          <w:rFonts w:hint="eastAsia" w:hAnsi="宋体"/>
          <w:sz w:val="24"/>
        </w:rPr>
      </w:pPr>
      <w:r>
        <w:rPr>
          <w:rFonts w:hint="eastAsia" w:hAnsi="宋体"/>
          <w:sz w:val="24"/>
          <w:lang w:val="en-US" w:eastAsia="zh-CN"/>
        </w:rPr>
        <w:t>浙江艺术职业学院本部滨江区滨文路518号，浙江艺术职业学院东冠校区滨江区园区中路16号</w:t>
      </w:r>
      <w:r>
        <w:rPr>
          <w:rFonts w:hint="eastAsia" w:hAnsi="宋体"/>
          <w:sz w:val="24"/>
        </w:rPr>
        <w:t>。</w:t>
      </w:r>
    </w:p>
    <w:p w14:paraId="3B0624C1">
      <w:pPr>
        <w:spacing w:before="120" w:beforeLines="50" w:after="120" w:afterLines="50" w:line="240" w:lineRule="auto"/>
        <w:ind w:firstLine="480" w:firstLineChars="200"/>
        <w:jc w:val="left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3、服务期：</w:t>
      </w:r>
      <w:r>
        <w:rPr>
          <w:rFonts w:hint="eastAsia" w:hAnsi="宋体"/>
          <w:sz w:val="24"/>
          <w:lang w:val="en-US" w:eastAsia="zh-CN"/>
        </w:rPr>
        <w:t>2</w:t>
      </w:r>
      <w:r>
        <w:rPr>
          <w:rFonts w:hint="eastAsia" w:hAnsi="宋体"/>
          <w:sz w:val="24"/>
        </w:rPr>
        <w:t>年，</w:t>
      </w:r>
      <w:r>
        <w:rPr>
          <w:rFonts w:hint="eastAsia" w:hAnsi="宋体"/>
          <w:sz w:val="24"/>
          <w:lang w:val="en-US" w:eastAsia="zh-CN"/>
        </w:rPr>
        <w:t>2025年1月1日至2026年12月31日</w:t>
      </w:r>
      <w:r>
        <w:rPr>
          <w:rFonts w:hint="eastAsia" w:hAnsi="宋体"/>
          <w:sz w:val="24"/>
        </w:rPr>
        <w:t>。</w:t>
      </w:r>
    </w:p>
    <w:p w14:paraId="2B008B07">
      <w:pPr>
        <w:spacing w:before="120" w:beforeLines="50" w:after="120" w:afterLines="50" w:line="24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二、服务范围及</w:t>
      </w:r>
      <w:r>
        <w:rPr>
          <w:rFonts w:ascii="宋体" w:hAnsi="宋体" w:cs="宋体"/>
          <w:b/>
          <w:kern w:val="0"/>
          <w:sz w:val="24"/>
        </w:rPr>
        <w:t>内容</w:t>
      </w:r>
    </w:p>
    <w:p w14:paraId="36998C50">
      <w:pPr>
        <w:spacing w:before="120" w:beforeLines="50" w:after="120" w:afterLines="50" w:line="240" w:lineRule="auto"/>
        <w:ind w:firstLine="495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1、负</w:t>
      </w:r>
      <w:r>
        <w:rPr>
          <w:rFonts w:hint="eastAsia" w:ascii="宋体" w:hAnsi="宋体" w:cs="宋体"/>
          <w:kern w:val="0"/>
          <w:sz w:val="24"/>
          <w:lang w:val="en-US" w:eastAsia="zh-CN"/>
        </w:rPr>
        <w:t>责</w:t>
      </w:r>
      <w:r>
        <w:rPr>
          <w:rFonts w:hint="eastAsia" w:ascii="宋体" w:hAnsi="宋体" w:cs="宋体"/>
          <w:kern w:val="0"/>
          <w:sz w:val="24"/>
        </w:rPr>
        <w:t>每日5点</w:t>
      </w:r>
      <w:r>
        <w:rPr>
          <w:rFonts w:hint="eastAsia" w:ascii="宋体" w:hAnsi="宋体" w:cs="宋体"/>
          <w:kern w:val="0"/>
          <w:sz w:val="24"/>
          <w:lang w:val="en-US" w:eastAsia="zh-CN"/>
        </w:rPr>
        <w:t>至7</w:t>
      </w:r>
      <w:r>
        <w:rPr>
          <w:rFonts w:hint="eastAsia" w:ascii="宋体" w:hAnsi="宋体" w:cs="宋体"/>
          <w:kern w:val="0"/>
          <w:sz w:val="24"/>
        </w:rPr>
        <w:t>点及时清运管辖范围内垃圾房的日常生活垃圾，确保垃圾房和垃圾桶内垃圾的及时清运以及周边整洁。</w:t>
      </w:r>
    </w:p>
    <w:p w14:paraId="3BF7F640">
      <w:pPr>
        <w:spacing w:before="120" w:beforeLines="50" w:after="120" w:afterLines="50" w:line="240" w:lineRule="auto"/>
        <w:ind w:firstLine="495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2、生活垃圾使用240L标准垃圾桶收集生活垃圾，暂存于</w:t>
      </w:r>
      <w:r>
        <w:rPr>
          <w:rFonts w:hint="eastAsia" w:ascii="宋体" w:hAnsi="宋体" w:cs="宋体"/>
          <w:kern w:val="0"/>
          <w:sz w:val="24"/>
          <w:lang w:val="en-US" w:eastAsia="zh-CN"/>
        </w:rPr>
        <w:t>学校</w:t>
      </w:r>
      <w:r>
        <w:rPr>
          <w:rFonts w:hint="eastAsia" w:ascii="宋体" w:hAnsi="宋体" w:cs="宋体"/>
          <w:kern w:val="0"/>
          <w:sz w:val="24"/>
        </w:rPr>
        <w:t>内指定区域。</w:t>
      </w:r>
      <w:r>
        <w:rPr>
          <w:rFonts w:hint="eastAsia" w:ascii="宋体" w:hAnsi="宋体" w:cs="宋体"/>
          <w:kern w:val="0"/>
          <w:sz w:val="24"/>
          <w:lang w:val="en-US" w:eastAsia="zh-CN"/>
        </w:rPr>
        <w:t>共计标准垃圾桶约120个。</w:t>
      </w:r>
    </w:p>
    <w:p w14:paraId="43605982">
      <w:pPr>
        <w:spacing w:before="120" w:beforeLines="50" w:after="120" w:afterLines="50" w:line="240" w:lineRule="auto"/>
        <w:ind w:firstLine="495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3、接到采购人电话通知后，应及时做出响应，尽快安排生活垃圾和食堂厨余垃圾和处置。</w:t>
      </w:r>
    </w:p>
    <w:p w14:paraId="252B2A52">
      <w:pPr>
        <w:spacing w:before="120" w:beforeLines="50" w:after="120" w:afterLines="50" w:line="240" w:lineRule="auto"/>
        <w:ind w:firstLine="495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4、垃圾清运车辆必须做到密封运输，路上不得抛洒滴漏。</w:t>
      </w:r>
    </w:p>
    <w:p w14:paraId="5399892D">
      <w:pPr>
        <w:spacing w:before="120" w:beforeLines="50" w:after="120" w:afterLines="50" w:line="240" w:lineRule="auto"/>
        <w:ind w:firstLine="495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5、车辆进入</w:t>
      </w:r>
      <w:r>
        <w:rPr>
          <w:rFonts w:hint="eastAsia" w:ascii="宋体" w:hAnsi="宋体" w:cs="宋体"/>
          <w:kern w:val="0"/>
          <w:sz w:val="24"/>
          <w:lang w:val="en-US" w:eastAsia="zh-CN"/>
        </w:rPr>
        <w:t>校园内</w:t>
      </w:r>
      <w:r>
        <w:rPr>
          <w:rFonts w:hint="eastAsia" w:ascii="宋体" w:hAnsi="宋体" w:cs="宋体"/>
          <w:kern w:val="0"/>
          <w:sz w:val="24"/>
        </w:rPr>
        <w:t>，必须限速，时速不得超过 5 公里/小时，确保行车及停放安全。如在车辆行驶过程中，损坏窨井盖等设施设备，应及时予以复原或更换。</w:t>
      </w:r>
    </w:p>
    <w:p w14:paraId="0332F5C3">
      <w:pPr>
        <w:spacing w:before="120" w:beforeLines="50" w:after="120" w:afterLines="50" w:line="240" w:lineRule="auto"/>
        <w:ind w:firstLine="495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6、清运作业的人员和车辆必须自觉遵守</w:t>
      </w:r>
      <w:r>
        <w:rPr>
          <w:rFonts w:hint="eastAsia" w:ascii="宋体" w:hAnsi="宋体" w:cs="宋体"/>
          <w:kern w:val="0"/>
          <w:sz w:val="24"/>
          <w:lang w:val="en-US" w:eastAsia="zh-CN"/>
        </w:rPr>
        <w:t>学校</w:t>
      </w:r>
      <w:r>
        <w:rPr>
          <w:rFonts w:hint="eastAsia" w:ascii="宋体" w:hAnsi="宋体" w:cs="宋体"/>
          <w:kern w:val="0"/>
          <w:sz w:val="24"/>
        </w:rPr>
        <w:t>的秩序和规章制度。</w:t>
      </w:r>
    </w:p>
    <w:p w14:paraId="1ED33ACD">
      <w:pPr>
        <w:spacing w:before="120" w:beforeLines="50" w:after="120" w:afterLines="50" w:line="240" w:lineRule="auto"/>
        <w:ind w:firstLine="495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7、采购人有政府性活动、迎新安排、重大环境卫生整治任务、上级检查等重要任务时，应积极配合，迅速及时清运所有的生活垃圾，并组织洒水车进行道路冲洗。必要时可增加上门清运次数，确保所有垃圾清运到位。</w:t>
      </w:r>
    </w:p>
    <w:p w14:paraId="15D057C0">
      <w:pPr>
        <w:spacing w:before="120" w:beforeLines="50" w:after="120" w:afterLines="50" w:line="240" w:lineRule="auto"/>
        <w:ind w:firstLine="495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8、人员操作不当造成的垃圾桶破损的，应照价赔偿。</w:t>
      </w:r>
    </w:p>
    <w:p w14:paraId="457E569F">
      <w:pPr>
        <w:spacing w:before="120" w:beforeLines="50" w:after="120" w:afterLines="50" w:line="240" w:lineRule="auto"/>
        <w:ind w:firstLine="495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9、协助采购人做好垃圾分类工作，沟通</w:t>
      </w:r>
      <w:r>
        <w:rPr>
          <w:rFonts w:hint="eastAsia" w:ascii="宋体" w:hAnsi="宋体" w:cs="宋体"/>
          <w:kern w:val="0"/>
          <w:sz w:val="24"/>
          <w:lang w:val="en-US" w:eastAsia="zh-CN"/>
        </w:rPr>
        <w:t>学校</w:t>
      </w:r>
      <w:r>
        <w:rPr>
          <w:rFonts w:hint="eastAsia" w:ascii="宋体" w:hAnsi="宋体" w:cs="宋体"/>
          <w:kern w:val="0"/>
          <w:sz w:val="24"/>
        </w:rPr>
        <w:t>外相关环保单位工作。</w:t>
      </w:r>
    </w:p>
    <w:p w14:paraId="417BACFE">
      <w:pPr>
        <w:spacing w:before="120" w:beforeLines="50" w:after="120" w:afterLines="50" w:line="240" w:lineRule="auto"/>
        <w:ind w:firstLine="495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10、如</w:t>
      </w:r>
      <w:r>
        <w:rPr>
          <w:rFonts w:hint="eastAsia" w:ascii="宋体" w:hAnsi="宋体" w:cs="宋体"/>
          <w:kern w:val="0"/>
          <w:sz w:val="24"/>
          <w:lang w:val="en-US" w:eastAsia="zh-CN"/>
        </w:rPr>
        <w:t>学校</w:t>
      </w:r>
      <w:r>
        <w:rPr>
          <w:rFonts w:hint="eastAsia" w:ascii="宋体" w:hAnsi="宋体" w:cs="宋体"/>
          <w:kern w:val="0"/>
          <w:sz w:val="24"/>
        </w:rPr>
        <w:t>垃圾清运服务遇到特殊情况需加急处理垃圾清运，需要及时响应，且不另行增加费用。</w:t>
      </w:r>
    </w:p>
    <w:p w14:paraId="3C0E2A00">
      <w:pPr>
        <w:spacing w:before="120" w:beforeLines="50" w:after="120" w:afterLines="50" w:line="240" w:lineRule="auto"/>
        <w:ind w:firstLine="495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11、在清运过程中如遇安全等意外事故，应自负责任。</w:t>
      </w:r>
    </w:p>
    <w:p w14:paraId="74AEAD99">
      <w:pPr>
        <w:spacing w:before="120" w:beforeLines="50" w:after="120" w:afterLines="50" w:line="240" w:lineRule="auto"/>
        <w:ind w:firstLine="495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12、应包含不少于每年2次抽各楼化粪池粪水的服务，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且不再额外</w:t>
      </w:r>
      <w:r>
        <w:rPr>
          <w:rFonts w:hint="eastAsia" w:ascii="宋体" w:hAnsi="宋体" w:cs="宋体"/>
          <w:kern w:val="0"/>
          <w:sz w:val="24"/>
          <w:lang w:val="en-US" w:eastAsia="zh-CN"/>
        </w:rPr>
        <w:t>收费。</w:t>
      </w:r>
    </w:p>
    <w:p w14:paraId="3D4D1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0"/>
        <w:textAlignment w:val="auto"/>
        <w:rPr>
          <w:rFonts w:hint="default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13、车辆要求：本项目投入应不少于5辆，其中总质量18顿及以上车辆不少于2辆，专用抽粪车至少1辆。提供购买证明或者租赁证明（</w:t>
      </w:r>
      <w:r>
        <w:rPr>
          <w:rFonts w:hint="eastAsia" w:ascii="宋体" w:hAnsi="宋体" w:eastAsia="宋体" w:cs="宋体"/>
          <w:sz w:val="24"/>
          <w:szCs w:val="24"/>
        </w:rPr>
        <w:t>① 自有：提供车辆的彩色照片，车牌应清晰可辨；车辆购置发票复印件、车辆行驶证复印件、车辆登记证复印件；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② </w:t>
      </w:r>
      <w:r>
        <w:rPr>
          <w:rFonts w:hint="eastAsia" w:ascii="宋体" w:hAnsi="宋体" w:eastAsia="宋体" w:cs="宋体"/>
          <w:sz w:val="24"/>
          <w:szCs w:val="24"/>
        </w:rPr>
        <w:t>租赁：须提供租赁协议以及车辆的彩色照片（车牌应清晰可辨），车辆购置发票复印件、车辆行驶证复印件、车辆登记证复印件（同一车辆不能同时租给多个投标单位，否则认定租赁协议无效）</w:t>
      </w:r>
      <w:r>
        <w:rPr>
          <w:rFonts w:hint="eastAsia" w:ascii="宋体" w:hAnsi="宋体" w:cs="宋体"/>
          <w:kern w:val="0"/>
          <w:sz w:val="24"/>
          <w:lang w:val="en-US" w:eastAsia="zh-CN"/>
        </w:rPr>
        <w:t>）。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为保证项目顺利交接，本项目第一中标候选人须在服务合同生效日前，将拟投入的车辆行驶至采购单位指定地点，由采购单位进行核验。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供应商必须使用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已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在城管局备案的运输车辆。</w:t>
      </w:r>
    </w:p>
    <w:p w14:paraId="278E3D70">
      <w:pPr>
        <w:spacing w:line="240" w:lineRule="auto"/>
        <w:ind w:firstLine="482" w:firstLineChars="20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三</w:t>
      </w:r>
      <w:r>
        <w:rPr>
          <w:rFonts w:hint="eastAsia" w:ascii="宋体" w:hAnsi="宋体"/>
          <w:b/>
          <w:sz w:val="24"/>
        </w:rPr>
        <w:t>、响应文件中需提供以下材料</w:t>
      </w:r>
    </w:p>
    <w:p w14:paraId="7654AE6A">
      <w:pPr>
        <w:spacing w:before="120" w:beforeLines="50" w:after="120" w:afterLines="50" w:line="240" w:lineRule="auto"/>
        <w:ind w:firstLine="495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1、服务方案（包括人员配备、拟投入的设备清单、详细的服务内容等）；</w:t>
      </w:r>
    </w:p>
    <w:p w14:paraId="2A62D600">
      <w:pPr>
        <w:spacing w:before="120" w:beforeLines="50" w:after="120" w:afterLines="50" w:line="240" w:lineRule="auto"/>
        <w:ind w:firstLine="495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2、针对本项目处理全过程管理的优化提升建议措施；</w:t>
      </w:r>
    </w:p>
    <w:p w14:paraId="0527E54C">
      <w:pPr>
        <w:spacing w:before="120" w:beforeLines="50" w:after="120" w:afterLines="50" w:line="240" w:lineRule="auto"/>
        <w:ind w:firstLine="495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3、突发情况出现的应急预案；</w:t>
      </w:r>
    </w:p>
    <w:p w14:paraId="26AA164A">
      <w:pPr>
        <w:spacing w:before="120" w:beforeLines="50" w:after="120" w:afterLines="50" w:line="240" w:lineRule="auto"/>
        <w:ind w:firstLine="495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4、供应商认为需要提供其它技术资料</w:t>
      </w:r>
      <w:r>
        <w:rPr>
          <w:rFonts w:hint="eastAsia" w:ascii="宋体" w:hAnsi="宋体" w:cs="宋体"/>
          <w:kern w:val="0"/>
          <w:sz w:val="24"/>
          <w:lang w:eastAsia="zh-CN"/>
        </w:rPr>
        <w:t>；</w:t>
      </w:r>
    </w:p>
    <w:p w14:paraId="29EA66FC">
      <w:pPr>
        <w:spacing w:before="120" w:beforeLines="50" w:after="120" w:afterLines="50" w:line="240" w:lineRule="auto"/>
        <w:ind w:firstLine="495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5、项目实施人员一览表；</w:t>
      </w:r>
    </w:p>
    <w:p w14:paraId="4400D93F">
      <w:pPr>
        <w:spacing w:before="120" w:beforeLines="50" w:after="120" w:afterLines="50" w:line="240" w:lineRule="auto"/>
        <w:ind w:firstLine="495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6、20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21</w:t>
      </w:r>
      <w:r>
        <w:rPr>
          <w:rFonts w:hint="eastAsia" w:ascii="宋体" w:hAnsi="宋体" w:cs="宋体"/>
          <w:kern w:val="0"/>
          <w:sz w:val="24"/>
        </w:rPr>
        <w:t>年1月1日以来完成过同类项目业绩</w:t>
      </w:r>
      <w:r>
        <w:rPr>
          <w:rFonts w:hint="eastAsia" w:ascii="宋体" w:hAnsi="宋体" w:cs="宋体"/>
          <w:kern w:val="0"/>
          <w:sz w:val="24"/>
          <w:lang w:eastAsia="zh-CN"/>
        </w:rPr>
        <w:t>；</w:t>
      </w:r>
    </w:p>
    <w:p w14:paraId="0848C090">
      <w:pPr>
        <w:spacing w:before="120" w:beforeLines="50" w:after="120" w:afterLines="50" w:line="240" w:lineRule="auto"/>
        <w:ind w:firstLine="495"/>
        <w:jc w:val="left"/>
        <w:rPr>
          <w:rFonts w:hint="default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7、采购函中提到的其他材料。</w:t>
      </w:r>
    </w:p>
    <w:p w14:paraId="547DEECA">
      <w:pPr>
        <w:numPr>
          <w:ilvl w:val="0"/>
          <w:numId w:val="1"/>
        </w:numPr>
        <w:spacing w:line="240" w:lineRule="auto"/>
        <w:ind w:firstLine="482" w:firstLineChars="200"/>
        <w:jc w:val="left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报价</w:t>
      </w:r>
    </w:p>
    <w:p w14:paraId="20F5613A">
      <w:pPr>
        <w:numPr>
          <w:ilvl w:val="0"/>
          <w:numId w:val="0"/>
        </w:numPr>
        <w:spacing w:line="240" w:lineRule="auto"/>
        <w:ind w:firstLine="481"/>
        <w:jc w:val="left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本项目最高限价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lang w:val="en-US" w:eastAsia="zh-CN"/>
        </w:rPr>
        <w:t>28.4万元每年，请供应商充分考虑后报价。</w:t>
      </w:r>
    </w:p>
    <w:p w14:paraId="0A8357D6">
      <w:pPr>
        <w:numPr>
          <w:ilvl w:val="0"/>
          <w:numId w:val="0"/>
        </w:numPr>
        <w:spacing w:line="240" w:lineRule="auto"/>
        <w:ind w:firstLine="481"/>
        <w:jc w:val="left"/>
        <w:rPr>
          <w:rFonts w:hint="default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本项目采用总价承包的方式进行报价，总价应包含本项目一年内所有的人工费、材料费、管理费、利润、税金等一切费用，今后不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再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调整。</w:t>
      </w:r>
    </w:p>
    <w:p w14:paraId="216486DC"/>
    <w:p w14:paraId="1E9CEC6D">
      <w:pPr>
        <w:widowControl/>
        <w:spacing w:line="360" w:lineRule="auto"/>
        <w:jc w:val="left"/>
        <w:rPr>
          <w:rFonts w:hint="eastAsia"/>
          <w:b/>
          <w:bCs/>
        </w:rPr>
      </w:pPr>
    </w:p>
    <w:p w14:paraId="6B008B31">
      <w:pPr>
        <w:widowControl/>
        <w:spacing w:line="360" w:lineRule="auto"/>
        <w:jc w:val="left"/>
        <w:rPr>
          <w:rFonts w:hint="eastAsia"/>
          <w:b/>
          <w:bCs/>
        </w:rPr>
      </w:pPr>
    </w:p>
    <w:p w14:paraId="17A57DEA">
      <w:pPr>
        <w:widowControl/>
        <w:spacing w:line="360" w:lineRule="auto"/>
        <w:jc w:val="left"/>
        <w:rPr>
          <w:rFonts w:hint="eastAsia"/>
          <w:b/>
          <w:bCs/>
        </w:rPr>
      </w:pPr>
    </w:p>
    <w:p w14:paraId="00520C76">
      <w:pPr>
        <w:widowControl/>
        <w:spacing w:line="360" w:lineRule="auto"/>
        <w:jc w:val="left"/>
        <w:rPr>
          <w:rFonts w:hint="eastAsia"/>
          <w:b/>
          <w:bCs/>
        </w:rPr>
      </w:pPr>
    </w:p>
    <w:p w14:paraId="25477D87">
      <w:pPr>
        <w:widowControl/>
        <w:spacing w:line="360" w:lineRule="auto"/>
        <w:jc w:val="left"/>
        <w:rPr>
          <w:rFonts w:hint="eastAsia"/>
          <w:b/>
          <w:bCs/>
        </w:rPr>
      </w:pPr>
    </w:p>
    <w:p w14:paraId="64C0A11F">
      <w:pPr>
        <w:widowControl/>
        <w:spacing w:line="360" w:lineRule="auto"/>
        <w:jc w:val="left"/>
        <w:rPr>
          <w:rFonts w:hint="eastAsia"/>
          <w:b/>
          <w:bCs/>
        </w:rPr>
      </w:pPr>
    </w:p>
    <w:p w14:paraId="458E00B3">
      <w:pPr>
        <w:widowControl/>
        <w:spacing w:line="360" w:lineRule="auto"/>
        <w:jc w:val="left"/>
        <w:rPr>
          <w:rFonts w:hint="eastAsia"/>
          <w:b/>
          <w:bCs/>
        </w:rPr>
      </w:pPr>
    </w:p>
    <w:p w14:paraId="07EA92AD">
      <w:pPr>
        <w:widowControl/>
        <w:spacing w:line="360" w:lineRule="auto"/>
        <w:jc w:val="left"/>
        <w:rPr>
          <w:rFonts w:hint="eastAsia"/>
          <w:b/>
          <w:bCs/>
        </w:rPr>
      </w:pPr>
    </w:p>
    <w:p w14:paraId="5CEEBDA6">
      <w:pPr>
        <w:widowControl/>
        <w:spacing w:line="360" w:lineRule="auto"/>
        <w:jc w:val="left"/>
        <w:rPr>
          <w:rFonts w:hint="eastAsia"/>
          <w:b/>
          <w:bCs/>
        </w:rPr>
      </w:pPr>
    </w:p>
    <w:p w14:paraId="0C12C5F7">
      <w:pPr>
        <w:widowControl/>
        <w:spacing w:line="360" w:lineRule="auto"/>
        <w:jc w:val="left"/>
        <w:rPr>
          <w:rFonts w:hint="eastAsia"/>
          <w:b/>
          <w:bCs/>
        </w:rPr>
      </w:pPr>
    </w:p>
    <w:p w14:paraId="2EA39047">
      <w:pPr>
        <w:widowControl/>
        <w:spacing w:line="360" w:lineRule="auto"/>
        <w:jc w:val="left"/>
        <w:rPr>
          <w:rFonts w:hint="eastAsia"/>
          <w:b/>
          <w:bCs/>
        </w:rPr>
      </w:pPr>
    </w:p>
    <w:p w14:paraId="798199DE">
      <w:pPr>
        <w:widowControl/>
        <w:spacing w:line="360" w:lineRule="auto"/>
        <w:jc w:val="left"/>
        <w:rPr>
          <w:rFonts w:hint="eastAsia"/>
          <w:b/>
          <w:bCs/>
        </w:rPr>
      </w:pPr>
    </w:p>
    <w:p w14:paraId="7550C58E">
      <w:pPr>
        <w:widowControl/>
        <w:spacing w:line="360" w:lineRule="auto"/>
        <w:jc w:val="left"/>
        <w:rPr>
          <w:rFonts w:hint="eastAsia"/>
          <w:b/>
          <w:bCs/>
        </w:rPr>
      </w:pPr>
    </w:p>
    <w:p w14:paraId="743BCA6C">
      <w:pPr>
        <w:widowControl/>
        <w:spacing w:line="360" w:lineRule="auto"/>
        <w:jc w:val="left"/>
        <w:rPr>
          <w:rFonts w:hint="eastAsia"/>
          <w:b/>
          <w:bCs/>
        </w:rPr>
      </w:pPr>
    </w:p>
    <w:p w14:paraId="0E3021BB">
      <w:pPr>
        <w:widowControl/>
        <w:spacing w:line="360" w:lineRule="auto"/>
        <w:jc w:val="left"/>
        <w:rPr>
          <w:rFonts w:hint="eastAsia"/>
          <w:b/>
          <w:bCs/>
        </w:rPr>
      </w:pPr>
    </w:p>
    <w:p w14:paraId="0748D0DD">
      <w:pPr>
        <w:widowControl/>
        <w:spacing w:line="360" w:lineRule="auto"/>
        <w:jc w:val="left"/>
        <w:rPr>
          <w:rFonts w:hint="eastAsia"/>
          <w:b/>
          <w:bCs/>
        </w:rPr>
      </w:pPr>
    </w:p>
    <w:p w14:paraId="158DEFCC">
      <w:pPr>
        <w:widowControl/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附件2</w:t>
      </w:r>
    </w:p>
    <w:p w14:paraId="1EFAAFAC">
      <w:pPr>
        <w:widowControl/>
        <w:overflowPunct w:val="0"/>
        <w:autoSpaceDE w:val="0"/>
        <w:autoSpaceDN w:val="0"/>
        <w:adjustRightInd w:val="0"/>
        <w:spacing w:after="312" w:afterLines="100" w:line="360" w:lineRule="auto"/>
        <w:jc w:val="center"/>
        <w:rPr>
          <w:rFonts w:ascii="仿宋_GB2312" w:hAnsi="Courier New" w:eastAsia="仿宋_GB2312"/>
          <w:color w:val="000000"/>
          <w:kern w:val="0"/>
          <w:sz w:val="36"/>
        </w:rPr>
      </w:pPr>
      <w:r>
        <w:rPr>
          <w:rFonts w:hint="eastAsia" w:ascii="仿宋_GB2312" w:hAnsi="Courier New" w:eastAsia="仿宋_GB2312"/>
          <w:b/>
          <w:color w:val="000000"/>
          <w:kern w:val="0"/>
          <w:sz w:val="36"/>
          <w:lang w:val="en-US" w:eastAsia="zh-CN"/>
        </w:rPr>
        <w:t>垃圾清运</w:t>
      </w:r>
      <w:r>
        <w:rPr>
          <w:rFonts w:hint="eastAsia" w:ascii="仿宋_GB2312" w:hAnsi="Courier New" w:eastAsia="仿宋_GB2312"/>
          <w:b/>
          <w:color w:val="000000"/>
          <w:kern w:val="0"/>
          <w:sz w:val="36"/>
        </w:rPr>
        <w:t>服务费报价一览表</w:t>
      </w:r>
    </w:p>
    <w:tbl>
      <w:tblPr>
        <w:tblStyle w:val="4"/>
        <w:tblW w:w="48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804"/>
      </w:tblGrid>
      <w:tr w14:paraId="04D9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exact"/>
        </w:trPr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6DD3C">
            <w:pPr>
              <w:spacing w:after="156" w:afterLines="5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服务类型</w:t>
            </w:r>
          </w:p>
        </w:tc>
        <w:tc>
          <w:tcPr>
            <w:tcW w:w="4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0F45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</w:p>
          <w:p w14:paraId="3D506E2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垃圾清运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服务                </w:t>
            </w:r>
          </w:p>
          <w:p w14:paraId="61592B2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（浙江艺术职业学院本部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东冠校区）</w:t>
            </w:r>
          </w:p>
        </w:tc>
      </w:tr>
      <w:tr w14:paraId="0892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exact"/>
        </w:trPr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3E70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综合报价</w:t>
            </w:r>
          </w:p>
        </w:tc>
        <w:tc>
          <w:tcPr>
            <w:tcW w:w="4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E9F4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3023A503">
      <w:pPr>
        <w:spacing w:line="360" w:lineRule="auto"/>
        <w:rPr>
          <w:rFonts w:hint="eastAsia" w:ascii="仿宋_GB2312" w:eastAsia="仿宋_GB2312"/>
          <w:color w:val="000000"/>
          <w:u w:val="single"/>
        </w:rPr>
      </w:pPr>
      <w:r>
        <w:rPr>
          <w:rFonts w:hint="eastAsia" w:ascii="仿宋_GB2312" w:eastAsia="仿宋_GB2312"/>
          <w:color w:val="000000"/>
        </w:rPr>
        <w:t xml:space="preserve">响应方名称（盖章）： </w:t>
      </w:r>
      <w:r>
        <w:rPr>
          <w:rFonts w:hint="eastAsia" w:ascii="仿宋_GB2312" w:eastAsia="仿宋_GB2312"/>
          <w:color w:val="000000"/>
          <w:u w:val="single"/>
        </w:rPr>
        <w:t xml:space="preserve">                       </w:t>
      </w:r>
      <w:r>
        <w:rPr>
          <w:rFonts w:hint="eastAsia" w:ascii="仿宋_GB2312" w:eastAsia="仿宋_GB2312"/>
          <w:color w:val="000000"/>
        </w:rPr>
        <w:t xml:space="preserve">  日  期: </w:t>
      </w:r>
      <w:r>
        <w:rPr>
          <w:rFonts w:hint="eastAsia" w:ascii="仿宋_GB2312" w:eastAsia="仿宋_GB2312"/>
          <w:color w:val="000000"/>
          <w:u w:val="single"/>
        </w:rPr>
        <w:t xml:space="preserve">                        </w:t>
      </w:r>
    </w:p>
    <w:p w14:paraId="68131801">
      <w:pPr>
        <w:spacing w:line="360" w:lineRule="auto"/>
        <w:rPr>
          <w:rFonts w:hint="eastAsia" w:ascii="仿宋_GB2312" w:eastAsia="仿宋_GB2312"/>
          <w:color w:val="000000"/>
          <w:u w:val="single"/>
        </w:rPr>
      </w:pPr>
      <w:r>
        <w:rPr>
          <w:rFonts w:hint="eastAsia" w:ascii="仿宋_GB2312" w:eastAsia="仿宋_GB2312"/>
          <w:color w:val="000000"/>
        </w:rPr>
        <w:t xml:space="preserve">响应方代表签名： </w:t>
      </w:r>
      <w:r>
        <w:rPr>
          <w:rFonts w:hint="eastAsia" w:ascii="仿宋_GB2312" w:eastAsia="仿宋_GB2312"/>
          <w:color w:val="000000"/>
          <w:u w:val="single"/>
        </w:rPr>
        <w:t xml:space="preserve">                          </w:t>
      </w:r>
      <w:r>
        <w:rPr>
          <w:rFonts w:hint="eastAsia" w:ascii="仿宋_GB2312" w:eastAsia="仿宋_GB2312"/>
          <w:color w:val="000000"/>
        </w:rPr>
        <w:t xml:space="preserve">  电  话：</w:t>
      </w:r>
      <w:r>
        <w:rPr>
          <w:rFonts w:hint="eastAsia" w:ascii="仿宋_GB2312" w:eastAsia="仿宋_GB2312"/>
          <w:color w:val="000000"/>
          <w:u w:val="single"/>
        </w:rPr>
        <w:t xml:space="preserve">                        </w:t>
      </w:r>
    </w:p>
    <w:p w14:paraId="279614B3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rPr>
          <w:rFonts w:hint="eastAsia" w:ascii="仿宋_GB2312" w:hAnsi="Courier New" w:eastAsia="仿宋_GB2312"/>
          <w:b/>
          <w:color w:val="000000"/>
          <w:kern w:val="0"/>
        </w:rPr>
      </w:pPr>
      <w:r>
        <w:rPr>
          <w:rFonts w:hint="eastAsia" w:ascii="仿宋_GB2312" w:hAnsi="Courier New" w:eastAsia="仿宋_GB2312"/>
          <w:b/>
          <w:color w:val="000000"/>
          <w:kern w:val="0"/>
        </w:rPr>
        <w:t>备注：</w:t>
      </w:r>
    </w:p>
    <w:p w14:paraId="51E7638B">
      <w:pPr>
        <w:spacing w:line="360" w:lineRule="auto"/>
        <w:ind w:firstLine="420"/>
        <w:rPr>
          <w:rFonts w:hint="eastAsia" w:ascii="仿宋_GB2312" w:hAnsi="宋体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1、</w:t>
      </w:r>
      <w:r>
        <w:rPr>
          <w:rFonts w:hint="eastAsia" w:ascii="仿宋_GB2312" w:hAnsi="宋体" w:eastAsia="仿宋_GB2312"/>
          <w:color w:val="000000"/>
        </w:rPr>
        <w:t>本报价为响应方所能承受的一次性最低、最终报价，以人民币为结算币种，包括税金等所有费用,即开票价格。</w:t>
      </w:r>
    </w:p>
    <w:p w14:paraId="09BF257D">
      <w:pPr>
        <w:spacing w:line="360" w:lineRule="auto"/>
        <w:ind w:firstLine="420"/>
        <w:rPr>
          <w:rFonts w:hint="eastAsia"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>2、此表可在不改变格式的情况下自行制作,所填内容不得手写（除签名外）,都必须打印。</w:t>
      </w:r>
    </w:p>
    <w:p w14:paraId="72C5C0CB"/>
    <w:p w14:paraId="21BE1368"/>
    <w:p w14:paraId="12C56DF6"/>
    <w:p w14:paraId="4F9C45FA"/>
    <w:p w14:paraId="76235766"/>
    <w:p w14:paraId="400399C3"/>
    <w:p w14:paraId="58955187"/>
    <w:p w14:paraId="3CCB24CC"/>
    <w:p w14:paraId="6E1B2F62"/>
    <w:p w14:paraId="1D89C9DF"/>
    <w:p w14:paraId="695D4DEF"/>
    <w:p w14:paraId="295108F6"/>
    <w:p w14:paraId="0C44E752"/>
    <w:p w14:paraId="2F497CAB"/>
    <w:p w14:paraId="10B09838"/>
    <w:p w14:paraId="6B39BD4D"/>
    <w:p w14:paraId="5F75F2C4"/>
    <w:p w14:paraId="20251465"/>
    <w:p w14:paraId="2D2D62B6"/>
    <w:p w14:paraId="13206D8A"/>
    <w:p w14:paraId="69D4E46F"/>
    <w:p w14:paraId="236939B6">
      <w:pPr>
        <w:widowControl/>
        <w:spacing w:line="360" w:lineRule="auto"/>
        <w:jc w:val="left"/>
        <w:rPr>
          <w:rFonts w:hint="eastAsia" w:ascii="仿宋_GB2312" w:hAnsi="宋体" w:eastAsia="仿宋_GB2312"/>
          <w:b/>
          <w:sz w:val="36"/>
        </w:rPr>
      </w:pPr>
      <w:r>
        <w:rPr>
          <w:rStyle w:val="6"/>
          <w:rFonts w:hint="eastAsia"/>
        </w:rPr>
        <w:t>附件3：</w:t>
      </w:r>
    </w:p>
    <w:p w14:paraId="30D1DDCD">
      <w:pPr>
        <w:pStyle w:val="3"/>
        <w:spacing w:line="360" w:lineRule="auto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eastAsia="仿宋_GB2312"/>
          <w:b/>
          <w:sz w:val="44"/>
        </w:rPr>
        <w:t>服务承诺书</w:t>
      </w:r>
    </w:p>
    <w:p w14:paraId="56AF3C71">
      <w:pPr>
        <w:spacing w:line="360" w:lineRule="auto"/>
        <w:rPr>
          <w:rFonts w:hint="eastAsia" w:ascii="仿宋_GB2312" w:hAnsi="宋体" w:eastAsia="仿宋_GB2312"/>
          <w:b/>
          <w:sz w:val="28"/>
        </w:rPr>
      </w:pPr>
      <w:r>
        <w:rPr>
          <w:rFonts w:hint="eastAsia" w:ascii="仿宋_GB2312" w:hAnsi="宋体" w:eastAsia="仿宋_GB2312"/>
          <w:b/>
          <w:sz w:val="28"/>
        </w:rPr>
        <w:t>致：浙江艺术职业学院</w:t>
      </w:r>
    </w:p>
    <w:p w14:paraId="796A1581">
      <w:pPr>
        <w:spacing w:line="360" w:lineRule="auto"/>
        <w:ind w:firstLine="42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对于贵方的</w:t>
      </w:r>
      <w:r>
        <w:rPr>
          <w:rFonts w:hint="eastAsia" w:ascii="仿宋_GB2312" w:eastAsia="仿宋_GB2312"/>
          <w:u w:val="single"/>
        </w:rPr>
        <w:t xml:space="preserve">                   </w:t>
      </w:r>
      <w:r>
        <w:rPr>
          <w:rFonts w:hint="eastAsia" w:ascii="仿宋_GB2312" w:hAnsi="宋体" w:eastAsia="仿宋_GB2312"/>
        </w:rPr>
        <w:t>询价采购项目</w:t>
      </w:r>
      <w:r>
        <w:rPr>
          <w:rFonts w:hint="eastAsia" w:ascii="仿宋_GB2312" w:eastAsia="仿宋_GB2312"/>
        </w:rPr>
        <w:t>，我方</w:t>
      </w:r>
      <w:r>
        <w:rPr>
          <w:rFonts w:hint="eastAsia" w:ascii="仿宋_GB2312" w:hAnsi="宋体" w:eastAsia="仿宋_GB2312"/>
        </w:rPr>
        <w:t>已认真阅读询价采购文件的全部内容，并对本次采购作出实质性响应，承诺在报价有效期内具有约束力。如有违约行为，将按规定接受处罚，直至追究法律责任。</w:t>
      </w:r>
    </w:p>
    <w:p w14:paraId="2AD943F1">
      <w:pPr>
        <w:spacing w:line="360" w:lineRule="auto"/>
        <w:ind w:firstLine="42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</w:rPr>
        <w:t>1、价格承诺：</w:t>
      </w:r>
      <w:r>
        <w:rPr>
          <w:rFonts w:hint="eastAsia" w:ascii="仿宋_GB2312" w:eastAsia="仿宋_GB2312"/>
        </w:rPr>
        <w:t>承诺在报价有效期</w:t>
      </w:r>
      <w:r>
        <w:rPr>
          <w:rFonts w:hint="eastAsia" w:ascii="仿宋_GB2312" w:eastAsia="仿宋_GB2312"/>
          <w:u w:val="single"/>
        </w:rPr>
        <w:t xml:space="preserve">     </w:t>
      </w:r>
      <w:r>
        <w:rPr>
          <w:rFonts w:hint="eastAsia" w:ascii="仿宋_GB2312" w:eastAsia="仿宋_GB2312"/>
        </w:rPr>
        <w:t>天内具有约束力。</w:t>
      </w:r>
    </w:p>
    <w:p w14:paraId="479CFBB8">
      <w:pPr>
        <w:spacing w:line="360" w:lineRule="auto"/>
        <w:ind w:firstLine="420"/>
        <w:rPr>
          <w:rFonts w:hint="eastAsia" w:ascii="仿宋_GB2312" w:hAnsi="宋体" w:eastAsia="仿宋_GB2312"/>
        </w:rPr>
      </w:pPr>
      <w:r>
        <w:rPr>
          <w:rFonts w:hint="eastAsia" w:ascii="仿宋_GB2312" w:eastAsia="仿宋_GB2312"/>
          <w:lang w:val="en-US" w:eastAsia="zh-CN"/>
        </w:rPr>
        <w:t>2</w:t>
      </w:r>
      <w:r>
        <w:rPr>
          <w:rFonts w:hint="eastAsia" w:ascii="仿宋_GB2312" w:eastAsia="仿宋_GB2312"/>
        </w:rPr>
        <w:t>、服务承诺：贵方</w:t>
      </w:r>
      <w:r>
        <w:rPr>
          <w:rFonts w:hint="eastAsia" w:ascii="仿宋_GB2312" w:hAnsi="宋体" w:eastAsia="仿宋_GB2312"/>
        </w:rPr>
        <w:t>有</w:t>
      </w:r>
      <w:r>
        <w:rPr>
          <w:rFonts w:hint="eastAsia" w:ascii="仿宋_GB2312" w:hAnsi="宋体" w:eastAsia="仿宋_GB2312"/>
          <w:lang w:val="en-US" w:eastAsia="zh-CN"/>
        </w:rPr>
        <w:t>需要</w:t>
      </w:r>
      <w:r>
        <w:rPr>
          <w:rFonts w:hint="eastAsia" w:ascii="仿宋_GB2312" w:hAnsi="宋体" w:eastAsia="仿宋_GB2312"/>
        </w:rPr>
        <w:t>，</w:t>
      </w:r>
      <w:r>
        <w:rPr>
          <w:rFonts w:hint="eastAsia" w:ascii="仿宋_GB2312" w:eastAsia="仿宋_GB2312"/>
        </w:rPr>
        <w:t>我</w:t>
      </w:r>
      <w:r>
        <w:rPr>
          <w:rFonts w:hint="eastAsia" w:ascii="仿宋_GB2312" w:hAnsi="宋体" w:eastAsia="仿宋_GB2312"/>
        </w:rPr>
        <w:t>方须在</w:t>
      </w:r>
      <w:r>
        <w:rPr>
          <w:rFonts w:hint="eastAsia" w:ascii="仿宋_GB2312" w:hAnsi="宋体" w:eastAsia="仿宋_GB2312"/>
          <w:u w:val="single"/>
        </w:rPr>
        <w:t xml:space="preserve">    </w:t>
      </w:r>
      <w:r>
        <w:rPr>
          <w:rFonts w:hint="eastAsia" w:ascii="仿宋_GB2312" w:hAnsi="宋体" w:eastAsia="仿宋_GB2312"/>
        </w:rPr>
        <w:t>小时内以</w:t>
      </w:r>
      <w:r>
        <w:rPr>
          <w:rFonts w:hint="eastAsia" w:ascii="仿宋_GB2312" w:hAnsi="宋体" w:eastAsia="仿宋_GB2312"/>
          <w:u w:val="single"/>
        </w:rPr>
        <w:t xml:space="preserve">          </w:t>
      </w:r>
      <w:r>
        <w:rPr>
          <w:rFonts w:hint="eastAsia" w:ascii="仿宋_GB2312" w:hAnsi="宋体" w:eastAsia="仿宋_GB2312"/>
        </w:rPr>
        <w:t>方式对用户提出的</w:t>
      </w:r>
      <w:r>
        <w:rPr>
          <w:rFonts w:hint="eastAsia" w:ascii="仿宋_GB2312" w:hAnsi="宋体" w:eastAsia="仿宋_GB2312"/>
          <w:lang w:val="en-US" w:eastAsia="zh-CN"/>
        </w:rPr>
        <w:t>垃圾清运</w:t>
      </w:r>
      <w:r>
        <w:rPr>
          <w:rFonts w:hint="eastAsia" w:ascii="仿宋_GB2312" w:hAnsi="宋体" w:eastAsia="仿宋_GB2312"/>
        </w:rPr>
        <w:t>要求做出响应</w:t>
      </w:r>
      <w:r>
        <w:rPr>
          <w:rFonts w:hint="eastAsia" w:ascii="仿宋_GB2312" w:hAnsi="宋体" w:eastAsia="仿宋_GB2312"/>
          <w:lang w:eastAsia="zh-CN"/>
        </w:rPr>
        <w:t>，</w:t>
      </w:r>
      <w:r>
        <w:rPr>
          <w:rFonts w:hint="eastAsia" w:ascii="仿宋_GB2312" w:hAnsi="宋体" w:eastAsia="仿宋_GB2312"/>
          <w:lang w:val="en-US" w:eastAsia="zh-CN"/>
        </w:rPr>
        <w:t>并达到现场完成清运</w:t>
      </w:r>
      <w:r>
        <w:rPr>
          <w:rFonts w:hint="eastAsia" w:ascii="仿宋_GB2312" w:hAnsi="宋体" w:eastAsia="仿宋_GB2312"/>
        </w:rPr>
        <w:t>。</w:t>
      </w:r>
    </w:p>
    <w:p w14:paraId="0402E37C">
      <w:pPr>
        <w:spacing w:line="360" w:lineRule="auto"/>
        <w:ind w:firstLine="420"/>
        <w:rPr>
          <w:rFonts w:hint="eastAsia" w:ascii="仿宋_GB2312" w:hAnsi="宋体" w:eastAsia="仿宋_GB2312"/>
        </w:rPr>
      </w:pPr>
    </w:p>
    <w:p w14:paraId="28E6434D">
      <w:pPr>
        <w:pStyle w:val="3"/>
        <w:spacing w:line="360" w:lineRule="auto"/>
        <w:ind w:left="496" w:firstLine="210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附 ： 服务联系人：</w:t>
      </w:r>
    </w:p>
    <w:p w14:paraId="61710A88">
      <w:pPr>
        <w:pStyle w:val="3"/>
        <w:spacing w:line="360" w:lineRule="auto"/>
        <w:ind w:left="855" w:firstLine="63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联系电话：</w:t>
      </w:r>
    </w:p>
    <w:p w14:paraId="17584B57">
      <w:pPr>
        <w:spacing w:line="360" w:lineRule="auto"/>
        <w:ind w:left="210" w:firstLine="3544"/>
        <w:rPr>
          <w:rFonts w:hint="eastAsia" w:ascii="仿宋_GB2312" w:eastAsia="仿宋_GB2312"/>
          <w:b/>
        </w:rPr>
      </w:pPr>
    </w:p>
    <w:p w14:paraId="2D7654B3">
      <w:pPr>
        <w:spacing w:line="360" w:lineRule="auto"/>
        <w:ind w:left="210" w:firstLine="3544"/>
        <w:rPr>
          <w:rFonts w:hint="eastAsia" w:ascii="仿宋_GB2312" w:eastAsia="仿宋_GB2312"/>
          <w:b/>
        </w:rPr>
      </w:pPr>
    </w:p>
    <w:p w14:paraId="23057274">
      <w:pPr>
        <w:spacing w:line="360" w:lineRule="auto"/>
        <w:ind w:left="210" w:firstLine="3544"/>
        <w:rPr>
          <w:rFonts w:hint="eastAsia" w:ascii="仿宋_GB2312" w:eastAsia="仿宋_GB2312"/>
          <w:b/>
        </w:rPr>
      </w:pPr>
      <w:r>
        <w:rPr>
          <w:rFonts w:hint="eastAsia" w:ascii="仿宋_GB2312" w:eastAsia="仿宋_GB2312"/>
          <w:b/>
        </w:rPr>
        <w:t>投标单位（</w:t>
      </w:r>
      <w:r>
        <w:rPr>
          <w:rFonts w:hint="eastAsia" w:ascii="仿宋_GB2312" w:eastAsia="仿宋_GB2312"/>
          <w:color w:val="000000"/>
        </w:rPr>
        <w:t>盖</w:t>
      </w:r>
      <w:r>
        <w:rPr>
          <w:rFonts w:hint="eastAsia" w:ascii="仿宋_GB2312" w:eastAsia="仿宋_GB2312"/>
          <w:b/>
        </w:rPr>
        <w:t>章）：</w:t>
      </w:r>
      <w:r>
        <w:rPr>
          <w:rFonts w:hint="eastAsia" w:ascii="仿宋_GB2312" w:eastAsia="仿宋_GB2312"/>
          <w:u w:val="single"/>
        </w:rPr>
        <w:t xml:space="preserve">                        </w:t>
      </w:r>
    </w:p>
    <w:p w14:paraId="6FA577DB">
      <w:pPr>
        <w:spacing w:line="360" w:lineRule="auto"/>
        <w:ind w:left="210" w:firstLine="3544"/>
        <w:rPr>
          <w:rFonts w:hint="eastAsia" w:ascii="仿宋_GB2312" w:eastAsia="仿宋_GB2312"/>
          <w:u w:val="single"/>
        </w:rPr>
      </w:pPr>
      <w:r>
        <w:rPr>
          <w:rFonts w:hint="eastAsia" w:ascii="仿宋_GB2312" w:eastAsia="仿宋_GB2312"/>
          <w:b/>
        </w:rPr>
        <w:t>全权代表（签名）：</w:t>
      </w:r>
      <w:r>
        <w:rPr>
          <w:rFonts w:hint="eastAsia" w:ascii="仿宋_GB2312" w:eastAsia="仿宋_GB2312"/>
          <w:u w:val="single"/>
        </w:rPr>
        <w:t xml:space="preserve">                        </w:t>
      </w:r>
    </w:p>
    <w:p w14:paraId="5D8AA530">
      <w:pPr>
        <w:pStyle w:val="3"/>
        <w:spacing w:line="360" w:lineRule="auto"/>
        <w:ind w:left="496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年   月    日</w:t>
      </w:r>
    </w:p>
    <w:p w14:paraId="3E9D5695">
      <w:pPr>
        <w:pStyle w:val="3"/>
        <w:spacing w:line="360" w:lineRule="auto"/>
        <w:ind w:left="496"/>
        <w:jc w:val="center"/>
        <w:rPr>
          <w:rFonts w:hint="eastAsia"/>
        </w:rPr>
      </w:pPr>
    </w:p>
    <w:p w14:paraId="64E38ABD">
      <w:pPr>
        <w:rPr>
          <w:rFonts w:hint="eastAsia"/>
        </w:rPr>
      </w:pPr>
    </w:p>
    <w:p w14:paraId="3F648D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C4ED44"/>
    <w:multiLevelType w:val="singleLevel"/>
    <w:tmpl w:val="FEC4ED4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7B25"/>
    <w:rsid w:val="061233A4"/>
    <w:rsid w:val="2A353B5D"/>
    <w:rsid w:val="2AF94377"/>
    <w:rsid w:val="455A06DD"/>
    <w:rsid w:val="4ED94615"/>
    <w:rsid w:val="51800B34"/>
    <w:rsid w:val="539535B0"/>
    <w:rsid w:val="6888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80"/>
    </w:pPr>
    <w:rPr>
      <w:sz w:val="24"/>
    </w:rPr>
  </w:style>
  <w:style w:type="paragraph" w:styleId="3">
    <w:name w:val="Plain Text"/>
    <w:basedOn w:val="1"/>
    <w:uiPriority w:val="0"/>
    <w:pPr>
      <w:widowControl/>
      <w:overflowPunct w:val="0"/>
      <w:autoSpaceDE w:val="0"/>
      <w:autoSpaceDN w:val="0"/>
      <w:adjustRightInd w:val="0"/>
      <w:jc w:val="left"/>
    </w:pPr>
    <w:rPr>
      <w:rFonts w:ascii="宋体" w:hAnsi="Courier New"/>
      <w:kern w:val="0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2374</Words>
  <Characters>2455</Characters>
  <Lines>0</Lines>
  <Paragraphs>0</Paragraphs>
  <TotalTime>5</TotalTime>
  <ScaleCrop>false</ScaleCrop>
  <LinksUpToDate>false</LinksUpToDate>
  <CharactersWithSpaces>2736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2024-12-02T08:25:00Z</dcterms:created>
  <dc:creator>鲁光耀</dc:creator>
  <cp:lastModifiedBy>yzm</cp:lastModifiedBy>
  <cp:lastPrinted>2024-12-04T08:05:00Z</cp:lastPrinted>
  <dcterms:modified xsi:type="dcterms:W3CDTF">2024-12-05T05:50:01Z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30EC0843E8E34270B700DB927971DB5C_12</vt:lpwstr>
  </property>
</Properties>
</file>